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1035" w14:textId="235E8242" w:rsidR="004B455C" w:rsidRPr="00CB2FA8" w:rsidRDefault="00E10737" w:rsidP="004B455C">
      <w:pPr>
        <w:spacing w:after="0" w:line="240" w:lineRule="auto"/>
        <w:rPr>
          <w:rFonts w:ascii="Arial" w:hAnsi="Arial" w:cs="Arial"/>
        </w:rPr>
      </w:pPr>
      <w:r w:rsidRPr="00CB2FA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-1165860</wp:posOffset>
            </wp:positionV>
            <wp:extent cx="8951976" cy="1091793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1976" cy="10917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FA8">
        <w:rPr>
          <w:rFonts w:ascii="Arial" w:hAnsi="Arial" w:cs="Arial"/>
          <w:noProof/>
        </w:rPr>
        <w:t>July 29, 2021</w:t>
      </w:r>
    </w:p>
    <w:p w14:paraId="60F1A8A7" w14:textId="3705F04D" w:rsidR="004B455C" w:rsidRPr="00CB2FA8" w:rsidRDefault="004B455C" w:rsidP="004B455C">
      <w:pPr>
        <w:spacing w:after="0" w:line="240" w:lineRule="auto"/>
        <w:rPr>
          <w:rFonts w:ascii="Arial" w:hAnsi="Arial" w:cs="Arial"/>
        </w:rPr>
      </w:pPr>
    </w:p>
    <w:p w14:paraId="31E001FC" w14:textId="63250975" w:rsidR="004B455C" w:rsidRPr="00CB2FA8" w:rsidRDefault="00E10737" w:rsidP="004B455C">
      <w:pPr>
        <w:spacing w:after="0" w:line="240" w:lineRule="auto"/>
        <w:rPr>
          <w:rFonts w:ascii="Arial" w:hAnsi="Arial" w:cs="Arial"/>
        </w:rPr>
      </w:pPr>
      <w:r w:rsidRPr="00CB2FA8">
        <w:rPr>
          <w:rFonts w:ascii="Arial" w:hAnsi="Arial" w:cs="Arial"/>
          <w:noProof/>
        </w:rPr>
        <w:t>Anne Presson</w:t>
      </w:r>
    </w:p>
    <w:p w14:paraId="79B8E8ED" w14:textId="2E309B2B" w:rsidR="005354B7" w:rsidRPr="00CB2FA8" w:rsidRDefault="00E10737" w:rsidP="004B455C">
      <w:pPr>
        <w:spacing w:after="0" w:line="240" w:lineRule="auto"/>
        <w:rPr>
          <w:rFonts w:ascii="Arial" w:hAnsi="Arial" w:cs="Arial"/>
        </w:rPr>
      </w:pPr>
      <w:r w:rsidRPr="00CB2FA8">
        <w:rPr>
          <w:rFonts w:ascii="Arial" w:hAnsi="Arial" w:cs="Arial"/>
          <w:noProof/>
        </w:rPr>
        <w:t>Orcas Island Health Care District</w:t>
      </w:r>
    </w:p>
    <w:p w14:paraId="45CCB7C5" w14:textId="77777777" w:rsidR="004B455C" w:rsidRPr="00CB2FA8" w:rsidRDefault="00E10737" w:rsidP="004B455C">
      <w:pPr>
        <w:spacing w:after="0" w:line="240" w:lineRule="auto"/>
        <w:rPr>
          <w:rFonts w:ascii="Arial" w:hAnsi="Arial" w:cs="Arial"/>
          <w:noProof/>
        </w:rPr>
      </w:pPr>
      <w:r w:rsidRPr="00CB2FA8">
        <w:rPr>
          <w:rFonts w:ascii="Arial" w:hAnsi="Arial" w:cs="Arial"/>
          <w:noProof/>
        </w:rPr>
        <w:t>PO Box 226</w:t>
      </w:r>
    </w:p>
    <w:p w14:paraId="59B2DB27" w14:textId="4109C079" w:rsidR="004B455C" w:rsidRPr="00CB2FA8" w:rsidRDefault="00E10737" w:rsidP="004B455C">
      <w:pPr>
        <w:spacing w:after="240" w:line="240" w:lineRule="auto"/>
        <w:rPr>
          <w:rFonts w:ascii="Arial" w:hAnsi="Arial" w:cs="Arial"/>
          <w:noProof/>
        </w:rPr>
      </w:pPr>
      <w:r w:rsidRPr="00CB2FA8">
        <w:rPr>
          <w:rFonts w:ascii="Arial" w:hAnsi="Arial" w:cs="Arial"/>
          <w:noProof/>
        </w:rPr>
        <w:t>Eastsound, WA 98245-0226</w:t>
      </w:r>
    </w:p>
    <w:p w14:paraId="3D8E5829" w14:textId="207281A8" w:rsidR="005354B7" w:rsidRPr="00CB2FA8" w:rsidRDefault="00E10737" w:rsidP="005354B7">
      <w:pPr>
        <w:spacing w:after="0" w:line="240" w:lineRule="auto"/>
        <w:rPr>
          <w:rFonts w:ascii="Arial" w:hAnsi="Arial" w:cs="Arial"/>
        </w:rPr>
      </w:pPr>
      <w:r w:rsidRPr="00CB2FA8">
        <w:rPr>
          <w:rFonts w:ascii="Arial" w:hAnsi="Arial" w:cs="Arial"/>
          <w:noProof/>
        </w:rPr>
        <w:t>Dear Anne Presson</w:t>
      </w:r>
      <w:r w:rsidRPr="00CB2FA8">
        <w:rPr>
          <w:rFonts w:ascii="Arial" w:hAnsi="Arial" w:cs="Arial"/>
        </w:rPr>
        <w:t>,</w:t>
      </w:r>
    </w:p>
    <w:p w14:paraId="18D8F370" w14:textId="3F6C6AE9" w:rsidR="005354B7" w:rsidRPr="00CB2FA8" w:rsidRDefault="005354B7" w:rsidP="004B455C">
      <w:pPr>
        <w:spacing w:after="0" w:line="240" w:lineRule="auto"/>
        <w:rPr>
          <w:rFonts w:ascii="Arial" w:hAnsi="Arial" w:cs="Arial"/>
        </w:rPr>
      </w:pPr>
    </w:p>
    <w:p w14:paraId="1C9E371E" w14:textId="32D3E54C" w:rsidR="00045CE6" w:rsidRPr="00CB2FA8" w:rsidRDefault="00E10737" w:rsidP="004069FC">
      <w:pPr>
        <w:rPr>
          <w:rFonts w:ascii="Arial" w:hAnsi="Arial" w:cs="Arial"/>
        </w:rPr>
      </w:pPr>
      <w:r w:rsidRPr="00CB2FA8">
        <w:rPr>
          <w:rFonts w:ascii="Arial" w:hAnsi="Arial" w:cs="Arial"/>
        </w:rPr>
        <w:t xml:space="preserve">Welcome to Policy Year </w:t>
      </w:r>
      <w:r w:rsidR="00A30435" w:rsidRPr="00CB2FA8">
        <w:rPr>
          <w:rFonts w:ascii="Arial" w:hAnsi="Arial" w:cs="Arial"/>
          <w:noProof/>
        </w:rPr>
        <w:t>2022</w:t>
      </w:r>
      <w:r w:rsidRPr="00CB2FA8">
        <w:rPr>
          <w:rFonts w:ascii="Arial" w:hAnsi="Arial" w:cs="Arial"/>
        </w:rPr>
        <w:t xml:space="preserve">! </w:t>
      </w:r>
    </w:p>
    <w:p w14:paraId="5BBAE6FB" w14:textId="278A8073" w:rsidR="00D81338" w:rsidRPr="00CB2FA8" w:rsidRDefault="00E10737" w:rsidP="00F51009">
      <w:pPr>
        <w:rPr>
          <w:rFonts w:ascii="Arial" w:hAnsi="Arial" w:cs="Arial"/>
          <w:noProof/>
        </w:rPr>
      </w:pPr>
      <w:r w:rsidRPr="00CB2FA8">
        <w:rPr>
          <w:rFonts w:ascii="Arial" w:hAnsi="Arial" w:cs="Arial"/>
        </w:rPr>
        <w:t xml:space="preserve">We are grateful for your continued membership and look forward to serving you this year.  Your organization’s renewal documents are attached to this email and </w:t>
      </w:r>
      <w:r w:rsidRPr="00CB2FA8">
        <w:rPr>
          <w:rFonts w:ascii="Arial" w:hAnsi="Arial" w:cs="Arial"/>
          <w:noProof/>
        </w:rPr>
        <w:t>include a Policy Binder, Policy Schedules, Renewal Invoice and, if applicable, Vehicle ID Cards a</w:t>
      </w:r>
      <w:r w:rsidRPr="00CB2FA8">
        <w:rPr>
          <w:rFonts w:ascii="Arial" w:hAnsi="Arial" w:cs="Arial"/>
          <w:noProof/>
        </w:rPr>
        <w:t>nd Evidence of Coverage (EOCs).</w:t>
      </w:r>
    </w:p>
    <w:p w14:paraId="27E02E63" w14:textId="5555C81A" w:rsidR="00D81338" w:rsidRPr="00CB2FA8" w:rsidRDefault="00E10737" w:rsidP="00D81338">
      <w:pPr>
        <w:spacing w:after="0" w:line="240" w:lineRule="auto"/>
        <w:rPr>
          <w:rFonts w:ascii="Arial" w:hAnsi="Arial" w:cs="Arial"/>
          <w:noProof/>
        </w:rPr>
      </w:pPr>
      <w:r w:rsidRPr="00CB2FA8">
        <w:rPr>
          <w:rFonts w:ascii="Arial" w:hAnsi="Arial" w:cs="Arial"/>
          <w:noProof/>
        </w:rPr>
        <w:t>Invoices are due on the date of renewal, September 1, 202</w:t>
      </w:r>
      <w:r w:rsidR="00BA5397">
        <w:rPr>
          <w:rFonts w:ascii="Arial" w:hAnsi="Arial" w:cs="Arial"/>
          <w:noProof/>
        </w:rPr>
        <w:t>1</w:t>
      </w:r>
      <w:r w:rsidRPr="00CB2FA8">
        <w:rPr>
          <w:rFonts w:ascii="Arial" w:hAnsi="Arial" w:cs="Arial"/>
          <w:noProof/>
        </w:rPr>
        <w:t xml:space="preserve">.  Please note, past due amounts will incur interest until </w:t>
      </w:r>
      <w:r w:rsidR="0081397D">
        <w:rPr>
          <w:rFonts w:ascii="Arial" w:hAnsi="Arial" w:cs="Arial"/>
          <w:noProof/>
        </w:rPr>
        <w:t xml:space="preserve">the </w:t>
      </w:r>
      <w:r w:rsidRPr="00CB2FA8">
        <w:rPr>
          <w:rFonts w:ascii="Arial" w:hAnsi="Arial" w:cs="Arial"/>
          <w:noProof/>
        </w:rPr>
        <w:t>balance is paid in full</w:t>
      </w:r>
      <w:r w:rsidR="00CB17CA" w:rsidRPr="00CB2FA8">
        <w:rPr>
          <w:rFonts w:ascii="Arial" w:hAnsi="Arial" w:cs="Arial"/>
          <w:noProof/>
        </w:rPr>
        <w:t xml:space="preserve"> as Enduris has already paid the reinsurance costs for the Pool</w:t>
      </w:r>
      <w:r w:rsidRPr="00CB2FA8">
        <w:rPr>
          <w:rFonts w:ascii="Arial" w:hAnsi="Arial" w:cs="Arial"/>
          <w:noProof/>
        </w:rPr>
        <w:t>.</w:t>
      </w:r>
    </w:p>
    <w:p w14:paraId="062D6617" w14:textId="20563FF4" w:rsidR="00D81338" w:rsidRPr="00CB2FA8" w:rsidRDefault="00E10737" w:rsidP="00D8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Arial" w:hAnsi="Arial" w:cs="Arial"/>
          <w:noProof/>
        </w:rPr>
        <w:t xml:space="preserve"> </w:t>
      </w:r>
    </w:p>
    <w:p w14:paraId="0C0BC823" w14:textId="40C81612" w:rsidR="00F51009" w:rsidRPr="00CB2FA8" w:rsidRDefault="00E10737" w:rsidP="00F51009">
      <w:pPr>
        <w:rPr>
          <w:rFonts w:ascii="Arial" w:hAnsi="Arial" w:cs="Arial"/>
        </w:rPr>
      </w:pPr>
      <w:r w:rsidRPr="00CB2FA8">
        <w:rPr>
          <w:rFonts w:ascii="Arial" w:hAnsi="Arial" w:cs="Arial"/>
        </w:rPr>
        <w:t xml:space="preserve">If you received renewal Evidence of Coverage (EOC) certificates, </w:t>
      </w:r>
      <w:proofErr w:type="spellStart"/>
      <w:r w:rsidRPr="00CB2FA8">
        <w:rPr>
          <w:rFonts w:ascii="Arial" w:hAnsi="Arial" w:cs="Arial"/>
        </w:rPr>
        <w:t>Enduris</w:t>
      </w:r>
      <w:proofErr w:type="spellEnd"/>
      <w:r w:rsidRPr="00CB2FA8">
        <w:rPr>
          <w:rFonts w:ascii="Arial" w:hAnsi="Arial" w:cs="Arial"/>
        </w:rPr>
        <w:t xml:space="preserve"> is also mailing a copy to the Certificate Holder for notification purposes. </w:t>
      </w:r>
    </w:p>
    <w:p w14:paraId="1D5F7420" w14:textId="5F98B5E7" w:rsidR="00A15E56" w:rsidRPr="00A15E56" w:rsidRDefault="00E10737" w:rsidP="00A15E56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Enduris</w:t>
      </w:r>
      <w:proofErr w:type="spellEnd"/>
      <w:r>
        <w:rPr>
          <w:rFonts w:ascii="Arial" w:hAnsi="Arial" w:cs="Arial"/>
          <w:color w:val="000000"/>
        </w:rPr>
        <w:t xml:space="preserve"> continues to be impacted by the hard insurance market (now in its fourth year) </w:t>
      </w:r>
      <w:r w:rsidRPr="00A15E56">
        <w:rPr>
          <w:rFonts w:ascii="Arial" w:hAnsi="Arial" w:cs="Arial"/>
          <w:color w:val="000000"/>
        </w:rPr>
        <w:t>as reinsurers attem</w:t>
      </w:r>
      <w:r w:rsidRPr="00A15E56">
        <w:rPr>
          <w:rFonts w:ascii="Arial" w:hAnsi="Arial" w:cs="Arial"/>
          <w:color w:val="000000"/>
        </w:rPr>
        <w:t xml:space="preserve">pt to re-calibrate rates to current market conditions. The liability insurance market is carefully underwriting exposures due to increasing litigation trends and extremely costly social inflation claim settlements. </w:t>
      </w:r>
    </w:p>
    <w:p w14:paraId="51D5E279" w14:textId="77777777" w:rsidR="00A15E56" w:rsidRDefault="00E10737" w:rsidP="00A15E56">
      <w:pPr>
        <w:rPr>
          <w:rFonts w:ascii="Arial" w:hAnsi="Arial" w:cs="Arial"/>
          <w:color w:val="000000"/>
        </w:rPr>
      </w:pPr>
      <w:r w:rsidRPr="00A15E56">
        <w:rPr>
          <w:rFonts w:ascii="Arial" w:hAnsi="Arial" w:cs="Arial"/>
          <w:color w:val="000000"/>
        </w:rPr>
        <w:t>The Pool’s property reinsurance cost has</w:t>
      </w:r>
      <w:r w:rsidRPr="00A15E56">
        <w:rPr>
          <w:rFonts w:ascii="Arial" w:hAnsi="Arial" w:cs="Arial"/>
          <w:color w:val="000000"/>
        </w:rPr>
        <w:t xml:space="preserve"> increased 42% for the upcoming Policy Year 2022 renewal (September 1, 2021). The liability reinsurance cost is projected to increase 15%. Even with reinsurance rates rising higher than last year, </w:t>
      </w:r>
      <w:proofErr w:type="spellStart"/>
      <w:r w:rsidRPr="00A15E56">
        <w:rPr>
          <w:rFonts w:ascii="Arial" w:hAnsi="Arial" w:cs="Arial"/>
          <w:color w:val="000000"/>
        </w:rPr>
        <w:t>Enduris</w:t>
      </w:r>
      <w:proofErr w:type="spellEnd"/>
      <w:r w:rsidRPr="00A15E56">
        <w:rPr>
          <w:rFonts w:ascii="Arial" w:hAnsi="Arial" w:cs="Arial"/>
          <w:color w:val="000000"/>
        </w:rPr>
        <w:t xml:space="preserve"> members - through the value of pooling - can expect</w:t>
      </w:r>
      <w:r w:rsidRPr="00A15E56">
        <w:rPr>
          <w:rFonts w:ascii="Arial" w:hAnsi="Arial" w:cs="Arial"/>
          <w:color w:val="000000"/>
        </w:rPr>
        <w:t xml:space="preserve"> some insulation from the market. Member rate increases will be approximately 10-15% for property and 5-10% for all other lines (liability, auto physical damage, crime, and named position coverage).</w:t>
      </w:r>
    </w:p>
    <w:p w14:paraId="0DF20929" w14:textId="155CC61A" w:rsidR="00D81338" w:rsidRPr="00CB2FA8" w:rsidRDefault="00E10737" w:rsidP="00A15E56">
      <w:pPr>
        <w:rPr>
          <w:rFonts w:ascii="Arial" w:hAnsi="Arial" w:cs="Arial"/>
          <w:color w:val="000000"/>
        </w:rPr>
      </w:pPr>
      <w:r w:rsidRPr="00CB2FA8">
        <w:rPr>
          <w:rFonts w:ascii="Arial" w:hAnsi="Arial" w:cs="Arial"/>
          <w:color w:val="000000"/>
        </w:rPr>
        <w:t>Individual member contributions may be impacted by loss e</w:t>
      </w:r>
      <w:r w:rsidRPr="00CB2FA8">
        <w:rPr>
          <w:rFonts w:ascii="Arial" w:hAnsi="Arial" w:cs="Arial"/>
          <w:color w:val="000000"/>
        </w:rPr>
        <w:t xml:space="preserve">xperience (losses in the last 5 years) and are directly impacted by increases or decreases in exposures (changes to property values, vehicles, or worker </w:t>
      </w:r>
      <w:r w:rsidRPr="00CB2FA8">
        <w:rPr>
          <w:rFonts w:ascii="Arial" w:hAnsi="Arial" w:cs="Arial"/>
        </w:rPr>
        <w:t xml:space="preserve">hours/emergency runs).  Page two of your invoice has a member contribution overview.  </w:t>
      </w:r>
      <w:r w:rsidRPr="00CB2FA8">
        <w:rPr>
          <w:rFonts w:ascii="Arial" w:hAnsi="Arial" w:cs="Arial"/>
          <w:color w:val="000000"/>
        </w:rPr>
        <w:t>We strive to brin</w:t>
      </w:r>
      <w:r w:rsidRPr="00CB2FA8">
        <w:rPr>
          <w:rFonts w:ascii="Arial" w:hAnsi="Arial" w:cs="Arial"/>
          <w:color w:val="000000"/>
        </w:rPr>
        <w:t>g you exceptional coverage for a competitive price while adding value to your organization.</w:t>
      </w:r>
    </w:p>
    <w:p w14:paraId="5ABA63AD" w14:textId="2EFF9E3B" w:rsidR="00D81338" w:rsidRPr="00CB2FA8" w:rsidRDefault="00E10737" w:rsidP="00D81338">
      <w:pPr>
        <w:rPr>
          <w:rFonts w:ascii="Arial" w:hAnsi="Arial" w:cs="Arial"/>
        </w:rPr>
      </w:pPr>
      <w:r w:rsidRPr="00CB2FA8">
        <w:rPr>
          <w:rFonts w:ascii="Arial" w:hAnsi="Arial" w:cs="Arial"/>
        </w:rPr>
        <w:t>We continue to offer proactive employment related pre-defense services, specialized claims management, focused risk management services and training directed at red</w:t>
      </w:r>
      <w:r w:rsidRPr="00CB2FA8">
        <w:rPr>
          <w:rFonts w:ascii="Arial" w:hAnsi="Arial" w:cs="Arial"/>
        </w:rPr>
        <w:t xml:space="preserve">ucing risk and mitigating costs.  Check our website at </w:t>
      </w:r>
      <w:hyperlink r:id="rId8" w:history="1">
        <w:r w:rsidRPr="00CB2FA8">
          <w:rPr>
            <w:rStyle w:val="Hyperlink"/>
            <w:rFonts w:ascii="Arial" w:hAnsi="Arial" w:cs="Arial"/>
          </w:rPr>
          <w:t>www.enduris.us</w:t>
        </w:r>
      </w:hyperlink>
      <w:r w:rsidRPr="00CB2FA8">
        <w:rPr>
          <w:rFonts w:ascii="Arial" w:hAnsi="Arial" w:cs="Arial"/>
        </w:rPr>
        <w:t xml:space="preserve"> for upcoming opportunities and to access your member portal site.</w:t>
      </w:r>
    </w:p>
    <w:p w14:paraId="03EFA457" w14:textId="77777777" w:rsidR="00D81338" w:rsidRPr="00CB2FA8" w:rsidRDefault="00E10737" w:rsidP="00D81338">
      <w:pPr>
        <w:spacing w:after="240" w:line="240" w:lineRule="auto"/>
        <w:rPr>
          <w:rFonts w:ascii="Arial" w:hAnsi="Arial" w:cs="Arial"/>
        </w:rPr>
      </w:pPr>
      <w:r w:rsidRPr="00CB2FA8">
        <w:rPr>
          <w:rFonts w:ascii="Arial" w:hAnsi="Arial" w:cs="Arial"/>
        </w:rPr>
        <w:t>We are looking forward to serving you this coming year. Thank you for your members</w:t>
      </w:r>
      <w:r w:rsidRPr="00CB2FA8">
        <w:rPr>
          <w:rFonts w:ascii="Arial" w:hAnsi="Arial" w:cs="Arial"/>
        </w:rPr>
        <w:t xml:space="preserve">hip and your contribution towards the success of your pool, </w:t>
      </w:r>
      <w:proofErr w:type="spellStart"/>
      <w:r w:rsidRPr="00CB2FA8">
        <w:rPr>
          <w:rFonts w:ascii="Arial" w:hAnsi="Arial" w:cs="Arial"/>
        </w:rPr>
        <w:t>Enduris</w:t>
      </w:r>
      <w:proofErr w:type="spellEnd"/>
      <w:r w:rsidRPr="00CB2FA8">
        <w:rPr>
          <w:rFonts w:ascii="Arial" w:hAnsi="Arial" w:cs="Arial"/>
        </w:rPr>
        <w:t>.</w:t>
      </w:r>
    </w:p>
    <w:p w14:paraId="1D755698" w14:textId="645CC0DD" w:rsidR="004B455C" w:rsidRPr="00CB2FA8" w:rsidRDefault="00E10737" w:rsidP="004B455C">
      <w:pPr>
        <w:spacing w:after="240" w:line="240" w:lineRule="auto"/>
        <w:rPr>
          <w:rFonts w:ascii="Arial" w:hAnsi="Arial" w:cs="Arial"/>
        </w:rPr>
      </w:pPr>
      <w:r w:rsidRPr="00CB2FA8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-264708</wp:posOffset>
            </wp:positionH>
            <wp:positionV relativeFrom="paragraph">
              <wp:posOffset>69215</wp:posOffset>
            </wp:positionV>
            <wp:extent cx="2162175" cy="682619"/>
            <wp:effectExtent l="0" t="0" r="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B - Sig 1 - no B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82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FA8">
        <w:rPr>
          <w:rFonts w:ascii="Arial" w:hAnsi="Arial" w:cs="Arial"/>
        </w:rPr>
        <w:t>Sincerely,</w:t>
      </w:r>
    </w:p>
    <w:p w14:paraId="3987BC71" w14:textId="48D9C131" w:rsidR="004B455C" w:rsidRPr="00CB2FA8" w:rsidRDefault="004B455C" w:rsidP="00C14C91">
      <w:pPr>
        <w:tabs>
          <w:tab w:val="left" w:pos="2325"/>
        </w:tabs>
        <w:spacing w:after="240" w:line="240" w:lineRule="auto"/>
        <w:rPr>
          <w:rFonts w:ascii="Arial" w:hAnsi="Arial" w:cs="Arial"/>
        </w:rPr>
      </w:pPr>
    </w:p>
    <w:p w14:paraId="5DF985E8" w14:textId="16CE1F69" w:rsidR="00C14C91" w:rsidRPr="00CB2FA8" w:rsidRDefault="00E10737" w:rsidP="004B455C">
      <w:pPr>
        <w:spacing w:after="240" w:line="240" w:lineRule="auto"/>
        <w:contextualSpacing/>
        <w:rPr>
          <w:rFonts w:ascii="Arial" w:hAnsi="Arial" w:cs="Arial"/>
        </w:rPr>
      </w:pPr>
      <w:r w:rsidRPr="00CB2FA8">
        <w:rPr>
          <w:rFonts w:ascii="Arial" w:hAnsi="Arial" w:cs="Arial"/>
        </w:rPr>
        <w:t>Sheryl Brandt</w:t>
      </w:r>
    </w:p>
    <w:p w14:paraId="5A51359E" w14:textId="5E01425D" w:rsidR="009818CA" w:rsidRPr="00F62F80" w:rsidRDefault="00E10737" w:rsidP="00C14C91">
      <w:pPr>
        <w:spacing w:after="240" w:line="240" w:lineRule="auto"/>
        <w:contextualSpacing/>
        <w:rPr>
          <w:rFonts w:ascii="Arial" w:hAnsi="Arial" w:cs="Arial"/>
        </w:rPr>
      </w:pPr>
      <w:r w:rsidRPr="00CB2FA8">
        <w:rPr>
          <w:rFonts w:ascii="Arial" w:hAnsi="Arial" w:cs="Arial"/>
        </w:rPr>
        <w:t>Executive Director</w:t>
      </w:r>
    </w:p>
    <w:sectPr w:rsidR="009818CA" w:rsidRPr="00F62F80" w:rsidSect="00D81338">
      <w:footerReference w:type="default" r:id="rId10"/>
      <w:pgSz w:w="12240" w:h="15840"/>
      <w:pgMar w:top="2340" w:right="1440" w:bottom="72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6685" w14:textId="77777777" w:rsidR="00E10737" w:rsidRDefault="00E10737">
      <w:pPr>
        <w:spacing w:after="0" w:line="240" w:lineRule="auto"/>
      </w:pPr>
      <w:r>
        <w:separator/>
      </w:r>
    </w:p>
  </w:endnote>
  <w:endnote w:type="continuationSeparator" w:id="0">
    <w:p w14:paraId="70C7EB5F" w14:textId="77777777" w:rsidR="00E10737" w:rsidRDefault="00E1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EC7" w14:textId="1FAA2E52" w:rsidR="00D81338" w:rsidRDefault="00E1073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-1409700</wp:posOffset>
          </wp:positionH>
          <wp:positionV relativeFrom="paragraph">
            <wp:posOffset>-3390900</wp:posOffset>
          </wp:positionV>
          <wp:extent cx="7810500" cy="4120452"/>
          <wp:effectExtent l="0" t="0" r="0" b="0"/>
          <wp:wrapNone/>
          <wp:docPr id="5" name="Picture 5" descr="A picture containing knif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A picture containing knif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4120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FFE3" w14:textId="77777777" w:rsidR="00E10737" w:rsidRDefault="00E10737">
      <w:pPr>
        <w:spacing w:after="0" w:line="240" w:lineRule="auto"/>
      </w:pPr>
      <w:r>
        <w:separator/>
      </w:r>
    </w:p>
  </w:footnote>
  <w:footnote w:type="continuationSeparator" w:id="0">
    <w:p w14:paraId="7890603F" w14:textId="77777777" w:rsidR="00E10737" w:rsidRDefault="00E10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84F3CB7"/>
    <w:multiLevelType w:val="hybridMultilevel"/>
    <w:tmpl w:val="FB1031A4"/>
    <w:lvl w:ilvl="0" w:tplc="2A00A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8FC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7E8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42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83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D6C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20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081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0D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9D859BA"/>
    <w:multiLevelType w:val="hybridMultilevel"/>
    <w:tmpl w:val="FE9C542C"/>
    <w:lvl w:ilvl="0" w:tplc="304C2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41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968E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2A5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866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BA1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C2F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4E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C2C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5C"/>
    <w:rsid w:val="00045CE6"/>
    <w:rsid w:val="000904C1"/>
    <w:rsid w:val="000A5EA1"/>
    <w:rsid w:val="000B342E"/>
    <w:rsid w:val="00106EEC"/>
    <w:rsid w:val="001569D5"/>
    <w:rsid w:val="00163A8F"/>
    <w:rsid w:val="00167E2F"/>
    <w:rsid w:val="00200DF5"/>
    <w:rsid w:val="0020620E"/>
    <w:rsid w:val="00206D82"/>
    <w:rsid w:val="002104C5"/>
    <w:rsid w:val="00263F29"/>
    <w:rsid w:val="00291769"/>
    <w:rsid w:val="002B0BC0"/>
    <w:rsid w:val="00332157"/>
    <w:rsid w:val="00380372"/>
    <w:rsid w:val="003B6553"/>
    <w:rsid w:val="004069FC"/>
    <w:rsid w:val="00417149"/>
    <w:rsid w:val="00447864"/>
    <w:rsid w:val="00467464"/>
    <w:rsid w:val="00473411"/>
    <w:rsid w:val="00493EC2"/>
    <w:rsid w:val="004B377A"/>
    <w:rsid w:val="004B455C"/>
    <w:rsid w:val="004D3FA7"/>
    <w:rsid w:val="005354B7"/>
    <w:rsid w:val="00600ED9"/>
    <w:rsid w:val="00630455"/>
    <w:rsid w:val="006A1C3F"/>
    <w:rsid w:val="006F279E"/>
    <w:rsid w:val="00705D12"/>
    <w:rsid w:val="007068E0"/>
    <w:rsid w:val="0072477E"/>
    <w:rsid w:val="007370C4"/>
    <w:rsid w:val="00751D08"/>
    <w:rsid w:val="00755770"/>
    <w:rsid w:val="007E15CB"/>
    <w:rsid w:val="007E50FC"/>
    <w:rsid w:val="0081397D"/>
    <w:rsid w:val="008C0117"/>
    <w:rsid w:val="008D64DF"/>
    <w:rsid w:val="00951551"/>
    <w:rsid w:val="009818CA"/>
    <w:rsid w:val="009E76E9"/>
    <w:rsid w:val="00A15E56"/>
    <w:rsid w:val="00A30435"/>
    <w:rsid w:val="00A6096D"/>
    <w:rsid w:val="00AB6406"/>
    <w:rsid w:val="00B05BFA"/>
    <w:rsid w:val="00B157AF"/>
    <w:rsid w:val="00B2507B"/>
    <w:rsid w:val="00B46687"/>
    <w:rsid w:val="00B66167"/>
    <w:rsid w:val="00BA5397"/>
    <w:rsid w:val="00C14C91"/>
    <w:rsid w:val="00C92986"/>
    <w:rsid w:val="00CB17CA"/>
    <w:rsid w:val="00CB2FA8"/>
    <w:rsid w:val="00CC6CD7"/>
    <w:rsid w:val="00D70C38"/>
    <w:rsid w:val="00D81338"/>
    <w:rsid w:val="00D85E97"/>
    <w:rsid w:val="00DA726F"/>
    <w:rsid w:val="00DD2D97"/>
    <w:rsid w:val="00DE1D1C"/>
    <w:rsid w:val="00E04EB3"/>
    <w:rsid w:val="00E10737"/>
    <w:rsid w:val="00EE2094"/>
    <w:rsid w:val="00F341E3"/>
    <w:rsid w:val="00F51009"/>
    <w:rsid w:val="00F62F80"/>
    <w:rsid w:val="00F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4405"/>
  <w14:defaultImageDpi w14:val="32767"/>
  <w15:chartTrackingRefBased/>
  <w15:docId w15:val="{B8045B28-9843-9F4F-B764-2D9EB5E9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5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5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8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69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4069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04EB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F62F80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3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8133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1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33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1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33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duris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Anne Presson</cp:lastModifiedBy>
  <cp:revision>2</cp:revision>
  <cp:lastPrinted>2021-08-11T21:41:00Z</cp:lastPrinted>
  <dcterms:created xsi:type="dcterms:W3CDTF">2021-08-11T21:42:00Z</dcterms:created>
  <dcterms:modified xsi:type="dcterms:W3CDTF">2021-08-11T21:42:00Z</dcterms:modified>
</cp:coreProperties>
</file>